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11F" w:rsidRPr="00FC670A" w:rsidRDefault="00FC670A" w:rsidP="00412145">
      <w:pPr>
        <w:jc w:val="center"/>
        <w:rPr>
          <w:rFonts w:ascii="Maiandra GD" w:hAnsi="Maiandra GD"/>
          <w:color w:val="FFC000"/>
          <w:sz w:val="56"/>
          <w:szCs w:val="56"/>
        </w:rPr>
      </w:pPr>
      <w:r>
        <w:rPr>
          <w:rFonts w:ascii="Maiandra GD" w:hAnsi="Maiandra GD"/>
          <w:noProof/>
          <w:color w:val="FFC000"/>
          <w:sz w:val="56"/>
          <w:szCs w:val="56"/>
        </w:rPr>
        <w:drawing>
          <wp:anchor distT="0" distB="0" distL="114300" distR="114300" simplePos="0" relativeHeight="251660288" behindDoc="0" locked="0" layoutInCell="1" allowOverlap="1">
            <wp:simplePos x="0" y="0"/>
            <wp:positionH relativeFrom="margin">
              <wp:posOffset>-280670</wp:posOffset>
            </wp:positionH>
            <wp:positionV relativeFrom="margin">
              <wp:posOffset>1197610</wp:posOffset>
            </wp:positionV>
            <wp:extent cx="1699260" cy="1040130"/>
            <wp:effectExtent l="19050" t="0" r="0" b="0"/>
            <wp:wrapSquare wrapText="bothSides"/>
            <wp:docPr id="7" name="il_fi" descr="http://images.usatoday.com/weather/_photos/2006/09/12/nssl00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usatoday.com/weather/_photos/2006/09/12/nssl0068.jpg"/>
                    <pic:cNvPicPr>
                      <a:picLocks noChangeAspect="1" noChangeArrowheads="1"/>
                    </pic:cNvPicPr>
                  </pic:nvPicPr>
                  <pic:blipFill>
                    <a:blip r:embed="rId6"/>
                    <a:srcRect/>
                    <a:stretch>
                      <a:fillRect/>
                    </a:stretch>
                  </pic:blipFill>
                  <pic:spPr bwMode="auto">
                    <a:xfrm>
                      <a:off x="0" y="0"/>
                      <a:ext cx="1699260" cy="1040130"/>
                    </a:xfrm>
                    <a:prstGeom prst="rect">
                      <a:avLst/>
                    </a:prstGeom>
                    <a:noFill/>
                    <a:ln w="9525">
                      <a:noFill/>
                      <a:miter lim="800000"/>
                      <a:headEnd/>
                      <a:tailEnd/>
                    </a:ln>
                  </pic:spPr>
                </pic:pic>
              </a:graphicData>
            </a:graphic>
          </wp:anchor>
        </w:drawing>
      </w:r>
      <w:r w:rsidRPr="00FC670A">
        <w:rPr>
          <w:rFonts w:ascii="Maiandra GD" w:hAnsi="Maiandra GD"/>
          <w:color w:val="FFC000"/>
          <w:sz w:val="56"/>
          <w:szCs w:val="56"/>
        </w:rPr>
        <w:t xml:space="preserve"> </w:t>
      </w:r>
      <w:r w:rsidR="00412145" w:rsidRPr="00FC670A">
        <w:rPr>
          <w:rFonts w:ascii="Maiandra GD" w:hAnsi="Maiandra GD"/>
          <w:color w:val="FFC000"/>
          <w:sz w:val="56"/>
          <w:szCs w:val="56"/>
        </w:rPr>
        <w:t>Internet has proved as a useful tool to communicate natural disasters</w:t>
      </w:r>
    </w:p>
    <w:p w:rsidR="00412145" w:rsidRPr="007435DB" w:rsidRDefault="00412145" w:rsidP="00412145">
      <w:pPr>
        <w:rPr>
          <w:rFonts w:ascii="Century Gothic" w:eastAsiaTheme="majorEastAsia" w:hAnsi="Century Gothic"/>
          <w:color w:val="0F243E" w:themeColor="text2" w:themeShade="80"/>
          <w:sz w:val="18"/>
          <w:szCs w:val="18"/>
        </w:rPr>
      </w:pPr>
    </w:p>
    <w:p w:rsidR="00696398" w:rsidRPr="007435DB" w:rsidRDefault="00412145" w:rsidP="00EC51EF">
      <w:pPr>
        <w:jc w:val="both"/>
        <w:rPr>
          <w:rFonts w:ascii="Century Gothic" w:eastAsiaTheme="majorEastAsia" w:hAnsi="Century Gothic"/>
          <w:color w:val="17365D" w:themeColor="text2" w:themeShade="BF"/>
          <w:sz w:val="24"/>
          <w:szCs w:val="24"/>
        </w:rPr>
      </w:pPr>
      <w:r w:rsidRPr="007435DB">
        <w:rPr>
          <w:rFonts w:ascii="Century Gothic" w:eastAsiaTheme="majorEastAsia" w:hAnsi="Century Gothic"/>
          <w:color w:val="17365D" w:themeColor="text2" w:themeShade="BF"/>
          <w:sz w:val="24"/>
          <w:szCs w:val="24"/>
        </w:rPr>
        <w:t xml:space="preserve">A natural disaster is the </w:t>
      </w:r>
      <w:r w:rsidR="00866597" w:rsidRPr="007435DB">
        <w:rPr>
          <w:rFonts w:ascii="Century Gothic" w:eastAsiaTheme="majorEastAsia" w:hAnsi="Century Gothic"/>
          <w:color w:val="17365D" w:themeColor="text2" w:themeShade="BF"/>
          <w:sz w:val="24"/>
          <w:szCs w:val="24"/>
        </w:rPr>
        <w:t>result of</w:t>
      </w:r>
      <w:r w:rsidRPr="007435DB">
        <w:rPr>
          <w:rFonts w:ascii="Century Gothic" w:eastAsiaTheme="majorEastAsia" w:hAnsi="Century Gothic"/>
          <w:color w:val="17365D" w:themeColor="text2" w:themeShade="BF"/>
          <w:sz w:val="24"/>
          <w:szCs w:val="24"/>
        </w:rPr>
        <w:t xml:space="preserve"> the earth’s hazards , these include </w:t>
      </w:r>
      <w:hyperlink r:id="rId7" w:tooltip="Flood" w:history="1">
        <w:r w:rsidRPr="007435DB">
          <w:rPr>
            <w:rStyle w:val="Hyperlink"/>
            <w:rFonts w:ascii="Century Gothic" w:eastAsiaTheme="majorEastAsia" w:hAnsi="Century Gothic"/>
            <w:color w:val="17365D" w:themeColor="text2" w:themeShade="BF"/>
            <w:sz w:val="24"/>
            <w:szCs w:val="24"/>
            <w:u w:val="none"/>
          </w:rPr>
          <w:t>flood</w:t>
        </w:r>
      </w:hyperlink>
      <w:r w:rsidRPr="007435DB">
        <w:rPr>
          <w:rFonts w:ascii="Century Gothic" w:eastAsiaTheme="majorEastAsia" w:hAnsi="Century Gothic"/>
          <w:color w:val="17365D" w:themeColor="text2" w:themeShade="BF"/>
          <w:sz w:val="24"/>
          <w:szCs w:val="24"/>
        </w:rPr>
        <w:t xml:space="preserve">s, </w:t>
      </w:r>
      <w:hyperlink r:id="rId8" w:tooltip="Tornado" w:history="1">
        <w:r w:rsidRPr="007435DB">
          <w:rPr>
            <w:rStyle w:val="Hyperlink"/>
            <w:rFonts w:ascii="Century Gothic" w:eastAsiaTheme="majorEastAsia" w:hAnsi="Century Gothic"/>
            <w:color w:val="17365D" w:themeColor="text2" w:themeShade="BF"/>
            <w:sz w:val="24"/>
            <w:szCs w:val="24"/>
            <w:u w:val="none"/>
          </w:rPr>
          <w:t>tornado</w:t>
        </w:r>
      </w:hyperlink>
      <w:r w:rsidRPr="007435DB">
        <w:rPr>
          <w:rFonts w:ascii="Century Gothic" w:eastAsiaTheme="majorEastAsia" w:hAnsi="Century Gothic"/>
          <w:color w:val="17365D" w:themeColor="text2" w:themeShade="BF"/>
          <w:sz w:val="24"/>
          <w:szCs w:val="24"/>
        </w:rPr>
        <w:t xml:space="preserve">es, </w:t>
      </w:r>
      <w:hyperlink r:id="rId9" w:tooltip="Hurricane" w:history="1">
        <w:r w:rsidRPr="007435DB">
          <w:rPr>
            <w:rStyle w:val="Hyperlink"/>
            <w:rFonts w:ascii="Century Gothic" w:eastAsiaTheme="majorEastAsia" w:hAnsi="Century Gothic"/>
            <w:color w:val="17365D" w:themeColor="text2" w:themeShade="BF"/>
            <w:sz w:val="24"/>
            <w:szCs w:val="24"/>
            <w:u w:val="none"/>
          </w:rPr>
          <w:t>hurricane</w:t>
        </w:r>
      </w:hyperlink>
      <w:r w:rsidRPr="007435DB">
        <w:rPr>
          <w:rFonts w:ascii="Century Gothic" w:eastAsiaTheme="majorEastAsia" w:hAnsi="Century Gothic"/>
          <w:color w:val="17365D" w:themeColor="text2" w:themeShade="BF"/>
          <w:sz w:val="24"/>
          <w:szCs w:val="24"/>
        </w:rPr>
        <w:t xml:space="preserve">s, </w:t>
      </w:r>
      <w:hyperlink r:id="rId10" w:tooltip="Volcanic eruption" w:history="1">
        <w:r w:rsidRPr="007435DB">
          <w:rPr>
            <w:rStyle w:val="Hyperlink"/>
            <w:rFonts w:ascii="Century Gothic" w:eastAsiaTheme="majorEastAsia" w:hAnsi="Century Gothic"/>
            <w:color w:val="17365D" w:themeColor="text2" w:themeShade="BF"/>
            <w:sz w:val="24"/>
            <w:szCs w:val="24"/>
            <w:u w:val="none"/>
          </w:rPr>
          <w:t>volcanic eruption</w:t>
        </w:r>
      </w:hyperlink>
      <w:r w:rsidRPr="007435DB">
        <w:rPr>
          <w:rFonts w:ascii="Century Gothic" w:eastAsiaTheme="majorEastAsia" w:hAnsi="Century Gothic"/>
          <w:color w:val="17365D" w:themeColor="text2" w:themeShade="BF"/>
          <w:sz w:val="24"/>
          <w:szCs w:val="24"/>
        </w:rPr>
        <w:t xml:space="preserve">s, </w:t>
      </w:r>
      <w:hyperlink r:id="rId11" w:tooltip="Earthquake" w:history="1">
        <w:r w:rsidRPr="007435DB">
          <w:rPr>
            <w:rStyle w:val="Hyperlink"/>
            <w:rFonts w:ascii="Century Gothic" w:eastAsiaTheme="majorEastAsia" w:hAnsi="Century Gothic"/>
            <w:color w:val="17365D" w:themeColor="text2" w:themeShade="BF"/>
            <w:sz w:val="24"/>
            <w:szCs w:val="24"/>
            <w:u w:val="none"/>
          </w:rPr>
          <w:t>earthquake</w:t>
        </w:r>
      </w:hyperlink>
      <w:r w:rsidRPr="007435DB">
        <w:rPr>
          <w:rFonts w:ascii="Century Gothic" w:eastAsiaTheme="majorEastAsia" w:hAnsi="Century Gothic"/>
          <w:color w:val="17365D" w:themeColor="text2" w:themeShade="BF"/>
          <w:sz w:val="24"/>
          <w:szCs w:val="24"/>
        </w:rPr>
        <w:t xml:space="preserve">s, </w:t>
      </w:r>
      <w:r w:rsidR="00866597" w:rsidRPr="007435DB">
        <w:rPr>
          <w:rFonts w:ascii="Century Gothic" w:eastAsiaTheme="majorEastAsia" w:hAnsi="Century Gothic"/>
          <w:color w:val="17365D" w:themeColor="text2" w:themeShade="BF"/>
          <w:sz w:val="24"/>
          <w:szCs w:val="24"/>
        </w:rPr>
        <w:t>heat waves</w:t>
      </w:r>
      <w:r w:rsidRPr="007435DB">
        <w:rPr>
          <w:rFonts w:ascii="Century Gothic" w:eastAsiaTheme="majorEastAsia" w:hAnsi="Century Gothic"/>
          <w:color w:val="17365D" w:themeColor="text2" w:themeShade="BF"/>
          <w:sz w:val="24"/>
          <w:szCs w:val="24"/>
        </w:rPr>
        <w:t xml:space="preserve">, or </w:t>
      </w:r>
      <w:hyperlink r:id="rId12" w:tooltip="Landslide" w:history="1">
        <w:r w:rsidRPr="007435DB">
          <w:rPr>
            <w:rStyle w:val="Hyperlink"/>
            <w:rFonts w:ascii="Century Gothic" w:eastAsiaTheme="majorEastAsia" w:hAnsi="Century Gothic"/>
            <w:color w:val="17365D" w:themeColor="text2" w:themeShade="BF"/>
            <w:sz w:val="24"/>
            <w:szCs w:val="24"/>
            <w:u w:val="none"/>
          </w:rPr>
          <w:t>landslide</w:t>
        </w:r>
      </w:hyperlink>
      <w:r w:rsidRPr="007435DB">
        <w:rPr>
          <w:rFonts w:ascii="Century Gothic" w:eastAsiaTheme="majorEastAsia" w:hAnsi="Century Gothic"/>
          <w:color w:val="17365D" w:themeColor="text2" w:themeShade="BF"/>
          <w:sz w:val="24"/>
          <w:szCs w:val="24"/>
        </w:rPr>
        <w:t xml:space="preserve">s. </w:t>
      </w:r>
      <w:r w:rsidR="00866597" w:rsidRPr="007435DB">
        <w:rPr>
          <w:rFonts w:ascii="Century Gothic" w:eastAsiaTheme="majorEastAsia" w:hAnsi="Century Gothic"/>
          <w:color w:val="17365D" w:themeColor="text2" w:themeShade="BF"/>
          <w:sz w:val="24"/>
          <w:szCs w:val="24"/>
        </w:rPr>
        <w:t>these</w:t>
      </w:r>
      <w:r w:rsidRPr="007435DB">
        <w:rPr>
          <w:rFonts w:ascii="Century Gothic" w:eastAsiaTheme="majorEastAsia" w:hAnsi="Century Gothic"/>
          <w:color w:val="17365D" w:themeColor="text2" w:themeShade="BF"/>
          <w:sz w:val="24"/>
          <w:szCs w:val="24"/>
        </w:rPr>
        <w:t xml:space="preserve"> can lead to human, environmental and </w:t>
      </w:r>
      <w:r w:rsidR="00866597" w:rsidRPr="007435DB">
        <w:rPr>
          <w:rFonts w:ascii="Century Gothic" w:eastAsiaTheme="majorEastAsia" w:hAnsi="Century Gothic"/>
          <w:color w:val="17365D" w:themeColor="text2" w:themeShade="BF"/>
          <w:sz w:val="24"/>
          <w:szCs w:val="24"/>
        </w:rPr>
        <w:t>economiclosses. When these disasters happen, the whole world w</w:t>
      </w:r>
      <w:r w:rsidR="00696398" w:rsidRPr="007435DB">
        <w:rPr>
          <w:rFonts w:ascii="Century Gothic" w:eastAsiaTheme="majorEastAsia" w:hAnsi="Century Gothic"/>
          <w:color w:val="17365D" w:themeColor="text2" w:themeShade="BF"/>
          <w:sz w:val="24"/>
          <w:szCs w:val="24"/>
        </w:rPr>
        <w:t>atches and everyone is affected</w:t>
      </w:r>
      <w:r w:rsidR="00866597" w:rsidRPr="007435DB">
        <w:rPr>
          <w:rFonts w:ascii="Century Gothic" w:eastAsiaTheme="majorEastAsia" w:hAnsi="Century Gothic"/>
          <w:color w:val="17365D" w:themeColor="text2" w:themeShade="BF"/>
          <w:sz w:val="24"/>
          <w:szCs w:val="24"/>
        </w:rPr>
        <w:t>. Communication is the act of transferring information from one thing to another.</w:t>
      </w:r>
      <w:hyperlink r:id="rId13" w:tgtFrame="_top" w:history="1">
        <w:r w:rsidR="00A83F8F" w:rsidRPr="007435DB">
          <w:rPr>
            <w:rStyle w:val="Hyperlink"/>
            <w:rFonts w:ascii="Century Gothic" w:hAnsi="Century Gothic"/>
            <w:color w:val="17365D" w:themeColor="text2" w:themeShade="BF"/>
            <w:sz w:val="24"/>
            <w:szCs w:val="24"/>
            <w:u w:val="none"/>
          </w:rPr>
          <w:t>It</w:t>
        </w:r>
      </w:hyperlink>
      <w:r w:rsidR="00866597" w:rsidRPr="007435DB">
        <w:rPr>
          <w:rFonts w:ascii="Century Gothic" w:hAnsi="Century Gothic"/>
          <w:color w:val="17365D" w:themeColor="text2" w:themeShade="BF"/>
          <w:sz w:val="24"/>
          <w:szCs w:val="24"/>
        </w:rPr>
        <w:t xml:space="preserve"> is </w:t>
      </w:r>
      <w:r w:rsidR="00696398" w:rsidRPr="007435DB">
        <w:rPr>
          <w:rFonts w:ascii="Century Gothic" w:hAnsi="Century Gothic"/>
          <w:color w:val="17365D" w:themeColor="text2" w:themeShade="BF"/>
          <w:sz w:val="24"/>
          <w:szCs w:val="24"/>
        </w:rPr>
        <w:t xml:space="preserve">also </w:t>
      </w:r>
      <w:r w:rsidR="00866597" w:rsidRPr="007435DB">
        <w:rPr>
          <w:rFonts w:ascii="Century Gothic" w:hAnsi="Century Gothic"/>
          <w:color w:val="17365D" w:themeColor="text2" w:themeShade="BF"/>
          <w:sz w:val="24"/>
          <w:szCs w:val="24"/>
        </w:rPr>
        <w:t>the sharing of ideas and information, either orally, in a written from or even by touch</w:t>
      </w:r>
      <w:r w:rsidR="00696398" w:rsidRPr="007435DB">
        <w:rPr>
          <w:rFonts w:ascii="Century Gothic" w:hAnsi="Century Gothic"/>
          <w:color w:val="17365D" w:themeColor="text2" w:themeShade="BF"/>
          <w:sz w:val="24"/>
          <w:szCs w:val="24"/>
        </w:rPr>
        <w:t>. It is the act of exchanging methods or news</w:t>
      </w:r>
      <w:r w:rsidR="00866597" w:rsidRPr="007435DB">
        <w:rPr>
          <w:rFonts w:ascii="Century Gothic" w:hAnsi="Century Gothic"/>
          <w:color w:val="17365D" w:themeColor="text2" w:themeShade="BF"/>
          <w:sz w:val="24"/>
          <w:szCs w:val="24"/>
        </w:rPr>
        <w:t>.</w:t>
      </w:r>
      <w:r w:rsidR="00A83F8F" w:rsidRPr="007435DB">
        <w:rPr>
          <w:rFonts w:ascii="Century Gothic" w:eastAsiaTheme="majorEastAsia" w:hAnsi="Century Gothic"/>
          <w:color w:val="17365D" w:themeColor="text2" w:themeShade="BF"/>
          <w:sz w:val="24"/>
          <w:szCs w:val="24"/>
        </w:rPr>
        <w:t>Communication can be by mouth, phone, internet, television, radio, blogs, or much more.</w:t>
      </w:r>
    </w:p>
    <w:p w:rsidR="00412145" w:rsidRPr="007435DB" w:rsidRDefault="00FC670A" w:rsidP="00EC51EF">
      <w:pPr>
        <w:shd w:val="clear" w:color="auto" w:fill="FFFFFF"/>
        <w:spacing w:after="75" w:line="240" w:lineRule="auto"/>
        <w:jc w:val="both"/>
        <w:rPr>
          <w:rFonts w:ascii="Century Gothic" w:eastAsia="Times New Roman" w:hAnsi="Century Gothic" w:cs="Tahoma"/>
          <w:color w:val="365F91" w:themeColor="accent1" w:themeShade="BF"/>
          <w:sz w:val="24"/>
          <w:szCs w:val="24"/>
        </w:rPr>
      </w:pPr>
      <w:r>
        <w:rPr>
          <w:rFonts w:ascii="Century Gothic" w:eastAsiaTheme="majorEastAsia" w:hAnsi="Century Gothic"/>
          <w:noProof/>
          <w:color w:val="365F91" w:themeColor="accent1" w:themeShade="BF"/>
          <w:sz w:val="24"/>
          <w:szCs w:val="24"/>
        </w:rPr>
        <w:drawing>
          <wp:anchor distT="0" distB="0" distL="114300" distR="114300" simplePos="0" relativeHeight="251659264" behindDoc="0" locked="0" layoutInCell="1" allowOverlap="1">
            <wp:simplePos x="0" y="0"/>
            <wp:positionH relativeFrom="margin">
              <wp:posOffset>4401820</wp:posOffset>
            </wp:positionH>
            <wp:positionV relativeFrom="margin">
              <wp:posOffset>5092065</wp:posOffset>
            </wp:positionV>
            <wp:extent cx="1727200" cy="1040130"/>
            <wp:effectExtent l="19050" t="0" r="6350" b="0"/>
            <wp:wrapSquare wrapText="bothSides"/>
            <wp:docPr id="4" name="il_fi" descr="http://image.shutterstock.com/display_pic_with_logo/339688/339688,1268684501,3/stock-vector--business-communication-signs-vector-487718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hutterstock.com/display_pic_with_logo/339688/339688,1268684501,3/stock-vector--business-communication-signs-vector-48771832.jpg"/>
                    <pic:cNvPicPr>
                      <a:picLocks noChangeAspect="1" noChangeArrowheads="1"/>
                    </pic:cNvPicPr>
                  </pic:nvPicPr>
                  <pic:blipFill>
                    <a:blip r:embed="rId14" cstate="print"/>
                    <a:srcRect t="22150" b="5178"/>
                    <a:stretch>
                      <a:fillRect/>
                    </a:stretch>
                  </pic:blipFill>
                  <pic:spPr bwMode="auto">
                    <a:xfrm>
                      <a:off x="0" y="0"/>
                      <a:ext cx="1727200" cy="1040130"/>
                    </a:xfrm>
                    <a:prstGeom prst="rect">
                      <a:avLst/>
                    </a:prstGeom>
                    <a:noFill/>
                    <a:ln w="9525">
                      <a:noFill/>
                      <a:miter lim="800000"/>
                      <a:headEnd/>
                      <a:tailEnd/>
                    </a:ln>
                  </pic:spPr>
                </pic:pic>
              </a:graphicData>
            </a:graphic>
          </wp:anchor>
        </w:drawing>
      </w:r>
      <w:r w:rsidR="00866597" w:rsidRPr="007435DB">
        <w:rPr>
          <w:rFonts w:ascii="Century Gothic" w:eastAsiaTheme="majorEastAsia" w:hAnsi="Century Gothic"/>
          <w:color w:val="365F91" w:themeColor="accent1" w:themeShade="BF"/>
          <w:sz w:val="24"/>
          <w:szCs w:val="24"/>
        </w:rPr>
        <w:t xml:space="preserve">Communication is useful during natural disasters, because </w:t>
      </w:r>
      <w:r w:rsidR="00866597" w:rsidRPr="007435DB">
        <w:rPr>
          <w:rFonts w:ascii="Century Gothic" w:hAnsi="Century Gothic" w:cs="Arial"/>
          <w:color w:val="365F91" w:themeColor="accent1" w:themeShade="BF"/>
          <w:sz w:val="24"/>
          <w:szCs w:val="24"/>
        </w:rPr>
        <w:t>it can quickly and effectively spread the news to various sites.</w:t>
      </w:r>
      <w:r w:rsidR="00696398" w:rsidRPr="007435DB">
        <w:rPr>
          <w:rFonts w:ascii="Century Gothic" w:hAnsi="Century Gothic"/>
          <w:color w:val="365F91" w:themeColor="accent1" w:themeShade="BF"/>
          <w:sz w:val="24"/>
          <w:szCs w:val="24"/>
        </w:rPr>
        <w:t xml:space="preserve">Also, it is useful, because it can broad cast information quickly using various methods (video, website) and can circulate the news quickly. The internet is very useful for the people who are experiencing natural </w:t>
      </w:r>
      <w:r w:rsidR="00A83F8F" w:rsidRPr="007435DB">
        <w:rPr>
          <w:rFonts w:ascii="Century Gothic" w:hAnsi="Century Gothic"/>
          <w:color w:val="365F91" w:themeColor="accent1" w:themeShade="BF"/>
          <w:sz w:val="24"/>
          <w:szCs w:val="24"/>
        </w:rPr>
        <w:t xml:space="preserve">disasters, because it communicates information quickly. </w:t>
      </w:r>
      <w:r w:rsidR="00A83F8F" w:rsidRPr="007435DB">
        <w:rPr>
          <w:rFonts w:ascii="Century Gothic" w:eastAsia="Times New Roman" w:hAnsi="Century Gothic" w:cs="Tahoma"/>
          <w:color w:val="365F91" w:themeColor="accent1" w:themeShade="BF"/>
          <w:sz w:val="24"/>
          <w:szCs w:val="24"/>
        </w:rPr>
        <w:t>Many countries and news agencies are using social media to communicate quickly about disasters For example, every hour you could update your health status or the location. Social networks also can be used to warn others of coming disasters. Many in New York City saw Tweets from their friends in Washington, D.C. about an earthquake and seconds later felt it themselves. Many people stay glued to social networks to see how others are during storms and giving them tips through the internet.</w:t>
      </w:r>
    </w:p>
    <w:p w:rsidR="00A83F8F" w:rsidRPr="007435DB" w:rsidRDefault="00A83F8F" w:rsidP="00EC51EF">
      <w:pPr>
        <w:shd w:val="clear" w:color="auto" w:fill="FFFFFF"/>
        <w:spacing w:after="75" w:line="240" w:lineRule="auto"/>
        <w:jc w:val="both"/>
        <w:rPr>
          <w:rFonts w:ascii="Century Gothic" w:eastAsia="Times New Roman" w:hAnsi="Century Gothic" w:cs="Tahoma"/>
          <w:color w:val="0F243E" w:themeColor="text2" w:themeShade="80"/>
          <w:sz w:val="24"/>
          <w:szCs w:val="24"/>
        </w:rPr>
      </w:pPr>
    </w:p>
    <w:p w:rsidR="00866597" w:rsidRPr="007435DB" w:rsidRDefault="00A83F8F" w:rsidP="00EC51EF">
      <w:pPr>
        <w:pStyle w:val="NormalWeb"/>
        <w:textAlignment w:val="baseline"/>
        <w:rPr>
          <w:rFonts w:ascii="Century Gothic" w:hAnsi="Century Gothic"/>
          <w:color w:val="548DD4" w:themeColor="text2" w:themeTint="99"/>
        </w:rPr>
      </w:pPr>
      <w:r w:rsidRPr="007435DB">
        <w:rPr>
          <w:rFonts w:ascii="Century Gothic" w:hAnsi="Century Gothic" w:cs="Tahoma"/>
          <w:color w:val="548DD4" w:themeColor="text2" w:themeTint="99"/>
        </w:rPr>
        <w:t>There are many various methods of communication such as oral, written or body language.</w:t>
      </w:r>
      <w:r w:rsidRPr="007435DB">
        <w:rPr>
          <w:rFonts w:ascii="Century Gothic" w:hAnsi="Century Gothic"/>
          <w:color w:val="548DD4" w:themeColor="text2" w:themeTint="99"/>
        </w:rPr>
        <w:t>Oral communication is said to be the most used form of communication. Whether it is to present some important data to your classmates, these skills are vital. Writing is used when you have to provide detailed information such as numbers and facts, even when giving a presentation. Body language is the most useful method of communication, because it can communicate to the people around you, for example: eye contact makes confidence and a smile is kindness.</w:t>
      </w:r>
    </w:p>
    <w:p w:rsidR="00863F03" w:rsidRPr="006C3BC5" w:rsidRDefault="00EC51EF" w:rsidP="00EC51EF">
      <w:pPr>
        <w:pStyle w:val="NormalWeb"/>
        <w:textAlignment w:val="baseline"/>
        <w:rPr>
          <w:rFonts w:ascii="Century Gothic" w:hAnsi="Century Gothic"/>
          <w:color w:val="8DB3E2" w:themeColor="text2" w:themeTint="66"/>
        </w:rPr>
      </w:pPr>
      <w:r>
        <w:rPr>
          <w:rFonts w:ascii="Century Gothic" w:hAnsi="Century Gothic"/>
          <w:noProof/>
          <w:color w:val="8DB3E2" w:themeColor="text2" w:themeTint="66"/>
        </w:rPr>
        <w:lastRenderedPageBreak/>
        <w:drawing>
          <wp:anchor distT="0" distB="0" distL="114300" distR="114300" simplePos="0" relativeHeight="251661312" behindDoc="0" locked="0" layoutInCell="1" allowOverlap="1">
            <wp:simplePos x="0" y="0"/>
            <wp:positionH relativeFrom="margin">
              <wp:posOffset>-47625</wp:posOffset>
            </wp:positionH>
            <wp:positionV relativeFrom="margin">
              <wp:posOffset>19050</wp:posOffset>
            </wp:positionV>
            <wp:extent cx="1381125" cy="1114425"/>
            <wp:effectExtent l="19050" t="0" r="9525" b="0"/>
            <wp:wrapSquare wrapText="bothSides"/>
            <wp:docPr id="1" name="il_fi" descr="http://commerce.idaho.gov/assets/content/images/internet-marketing-strategy-traff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mmerce.idaho.gov/assets/content/images/internet-marketing-strategy-traffic1.jpg"/>
                    <pic:cNvPicPr>
                      <a:picLocks noChangeAspect="1" noChangeArrowheads="1"/>
                    </pic:cNvPicPr>
                  </pic:nvPicPr>
                  <pic:blipFill>
                    <a:blip r:embed="rId15" cstate="print"/>
                    <a:srcRect/>
                    <a:stretch>
                      <a:fillRect/>
                    </a:stretch>
                  </pic:blipFill>
                  <pic:spPr bwMode="auto">
                    <a:xfrm>
                      <a:off x="0" y="0"/>
                      <a:ext cx="1381125" cy="1114425"/>
                    </a:xfrm>
                    <a:prstGeom prst="rect">
                      <a:avLst/>
                    </a:prstGeom>
                    <a:noFill/>
                    <a:ln w="9525">
                      <a:noFill/>
                      <a:miter lim="800000"/>
                      <a:headEnd/>
                      <a:tailEnd/>
                    </a:ln>
                  </pic:spPr>
                </pic:pic>
              </a:graphicData>
            </a:graphic>
          </wp:anchor>
        </w:drawing>
      </w:r>
      <w:r w:rsidR="00863F03" w:rsidRPr="007435DB">
        <w:rPr>
          <w:rFonts w:ascii="Century Gothic" w:hAnsi="Century Gothic"/>
          <w:color w:val="8DB3E2" w:themeColor="text2" w:themeTint="66"/>
        </w:rPr>
        <w:t xml:space="preserve">The internet has proved useful in many ways. For </w:t>
      </w:r>
      <w:r w:rsidR="00FC670A" w:rsidRPr="007435DB">
        <w:rPr>
          <w:rFonts w:ascii="Century Gothic" w:hAnsi="Century Gothic"/>
          <w:color w:val="8DB3E2" w:themeColor="text2" w:themeTint="66"/>
        </w:rPr>
        <w:t>example:</w:t>
      </w:r>
      <w:r w:rsidR="00FC670A">
        <w:rPr>
          <w:rFonts w:ascii="Century Gothic" w:hAnsi="Century Gothic"/>
          <w:color w:val="8DB3E2" w:themeColor="text2" w:themeTint="66"/>
        </w:rPr>
        <w:t xml:space="preserve"> during</w:t>
      </w:r>
      <w:r w:rsidR="007435DB" w:rsidRPr="007435DB">
        <w:rPr>
          <w:rFonts w:ascii="Century Gothic" w:hAnsi="Century Gothic"/>
          <w:color w:val="8DB3E2" w:themeColor="text2" w:themeTint="66"/>
        </w:rPr>
        <w:t xml:space="preserve"> research, in the olden times, people would </w:t>
      </w:r>
      <w:r w:rsidR="000A6E8E" w:rsidRPr="007435DB">
        <w:rPr>
          <w:rFonts w:ascii="Century Gothic" w:hAnsi="Century Gothic"/>
          <w:color w:val="8DB3E2" w:themeColor="text2" w:themeTint="66"/>
        </w:rPr>
        <w:t>spend</w:t>
      </w:r>
      <w:r w:rsidR="007435DB" w:rsidRPr="007435DB">
        <w:rPr>
          <w:rFonts w:ascii="Century Gothic" w:hAnsi="Century Gothic"/>
          <w:color w:val="8DB3E2" w:themeColor="text2" w:themeTint="66"/>
        </w:rPr>
        <w:t xml:space="preserve"> hours in the library searching through books and might not find the desired information, whilst in the internet it can be easily typed.</w:t>
      </w:r>
      <w:r w:rsidR="007435DB">
        <w:rPr>
          <w:rFonts w:ascii="Century Gothic" w:hAnsi="Century Gothic"/>
          <w:color w:val="8DB3E2" w:themeColor="text2" w:themeTint="66"/>
        </w:rPr>
        <w:t xml:space="preserve"> Most importantly, the internet is used for communication. They use it to </w:t>
      </w:r>
      <w:r w:rsidR="007435DB" w:rsidRPr="006C3BC5">
        <w:rPr>
          <w:rFonts w:ascii="Century Gothic" w:hAnsi="Century Gothic"/>
          <w:color w:val="8DB3E2" w:themeColor="text2" w:themeTint="66"/>
        </w:rPr>
        <w:t>talk about things like natural disasters, news headlines or anything, because it is beneficial to us.</w:t>
      </w:r>
      <w:r w:rsidR="000A6E8E" w:rsidRPr="006C3BC5">
        <w:rPr>
          <w:rFonts w:ascii="Century Gothic" w:hAnsi="Century Gothic"/>
          <w:color w:val="8DB3E2" w:themeColor="text2" w:themeTint="66"/>
        </w:rPr>
        <w:t xml:space="preserve"> People can have an update date of what is happening in other areas, they can have warning systems, evacuation plans and advice on how to save yourself and others. It is important in prevention and preparation.</w:t>
      </w:r>
      <w:r w:rsidR="006C3BC5" w:rsidRPr="006C3BC5">
        <w:rPr>
          <w:rFonts w:ascii="Century Gothic" w:hAnsi="Century Gothic"/>
          <w:color w:val="8DB3E2" w:themeColor="text2" w:themeTint="66"/>
        </w:rPr>
        <w:t xml:space="preserve"> During natural disasters, the internet cannot do much, but it is important for early warnings of the natural disaster, what to do, what to take with you, what to leave behind, how to prepare your home, pets family etc. the internet has vast knowledge including the dates and times of the natural disaster, and how to successfully survive the natural disaster.</w:t>
      </w:r>
    </w:p>
    <w:p w:rsidR="00866597" w:rsidRPr="006C3BC5" w:rsidRDefault="006C3BC5" w:rsidP="00EC51EF">
      <w:pPr>
        <w:jc w:val="both"/>
        <w:rPr>
          <w:rFonts w:ascii="Century Gothic" w:hAnsi="Century Gothic"/>
          <w:color w:val="B8CCE4" w:themeColor="accent1" w:themeTint="66"/>
          <w:sz w:val="24"/>
          <w:szCs w:val="24"/>
        </w:rPr>
      </w:pPr>
      <w:r w:rsidRPr="006C3BC5">
        <w:rPr>
          <w:rFonts w:ascii="Century Gothic" w:hAnsi="Century Gothic"/>
          <w:color w:val="B8CCE4" w:themeColor="accent1" w:themeTint="66"/>
          <w:sz w:val="24"/>
          <w:szCs w:val="24"/>
        </w:rPr>
        <w:t xml:space="preserve">There are many different ways to communicate, like </w:t>
      </w:r>
      <w:r>
        <w:rPr>
          <w:rFonts w:ascii="Century Gothic" w:hAnsi="Century Gothic"/>
          <w:color w:val="B8CCE4" w:themeColor="accent1" w:themeTint="66"/>
          <w:sz w:val="24"/>
          <w:szCs w:val="24"/>
        </w:rPr>
        <w:t xml:space="preserve">through email, social networking sites, </w:t>
      </w:r>
      <w:r w:rsidR="00EC51EF">
        <w:rPr>
          <w:rFonts w:ascii="Century Gothic" w:hAnsi="Century Gothic"/>
          <w:color w:val="B8CCE4" w:themeColor="accent1" w:themeTint="66"/>
          <w:sz w:val="24"/>
          <w:szCs w:val="24"/>
        </w:rPr>
        <w:t>blogs, radio</w:t>
      </w:r>
      <w:r w:rsidR="00D65A5F">
        <w:rPr>
          <w:rFonts w:ascii="Century Gothic" w:hAnsi="Century Gothic"/>
          <w:color w:val="B8CCE4" w:themeColor="accent1" w:themeTint="66"/>
          <w:sz w:val="24"/>
          <w:szCs w:val="24"/>
        </w:rPr>
        <w:t>, television channels, recordings, podcasts or</w:t>
      </w:r>
      <w:r w:rsidR="00EC51EF">
        <w:rPr>
          <w:rFonts w:ascii="Century Gothic" w:hAnsi="Century Gothic"/>
          <w:color w:val="B8CCE4" w:themeColor="accent1" w:themeTint="66"/>
          <w:sz w:val="24"/>
          <w:szCs w:val="24"/>
        </w:rPr>
        <w:t xml:space="preserve"> videos</w:t>
      </w:r>
      <w:r w:rsidR="00D65A5F">
        <w:rPr>
          <w:rFonts w:ascii="Century Gothic" w:hAnsi="Century Gothic"/>
          <w:color w:val="B8CCE4" w:themeColor="accent1" w:themeTint="66"/>
          <w:sz w:val="24"/>
          <w:szCs w:val="24"/>
        </w:rPr>
        <w:t>.</w:t>
      </w:r>
    </w:p>
    <w:p w:rsidR="00412145" w:rsidRPr="00FC670A" w:rsidRDefault="00412145" w:rsidP="00EC51EF">
      <w:pPr>
        <w:jc w:val="both"/>
        <w:rPr>
          <w:rFonts w:ascii="Century Gothic" w:hAnsi="Century Gothic"/>
          <w:color w:val="FFC000"/>
          <w:sz w:val="24"/>
          <w:szCs w:val="24"/>
        </w:rPr>
      </w:pPr>
    </w:p>
    <w:p w:rsidR="00412145" w:rsidRPr="00152E3F" w:rsidRDefault="00152E3F" w:rsidP="00152E3F">
      <w:pPr>
        <w:pStyle w:val="ListParagraph"/>
        <w:numPr>
          <w:ilvl w:val="0"/>
          <w:numId w:val="2"/>
        </w:numPr>
        <w:tabs>
          <w:tab w:val="left" w:pos="8820"/>
        </w:tabs>
        <w:rPr>
          <w:rFonts w:ascii="Century Gothic" w:hAnsi="Century Gothic"/>
          <w:color w:val="FFC000"/>
          <w:sz w:val="24"/>
          <w:szCs w:val="24"/>
        </w:rPr>
      </w:pPr>
      <w:hyperlink r:id="rId16" w:history="1">
        <w:r w:rsidR="00412145" w:rsidRPr="00152E3F">
          <w:rPr>
            <w:rStyle w:val="Hyperlink"/>
            <w:rFonts w:ascii="Century Gothic" w:hAnsi="Century Gothic"/>
            <w:color w:val="FFC000"/>
            <w:sz w:val="24"/>
            <w:szCs w:val="24"/>
            <w:u w:val="none"/>
          </w:rPr>
          <w:t>http://www.preventionweb.net/files/9705_DisasterDisabilityTechnology.pdf</w:t>
        </w:r>
      </w:hyperlink>
      <w:r w:rsidRPr="00152E3F">
        <w:rPr>
          <w:rStyle w:val="Hyperlink"/>
          <w:rFonts w:ascii="Century Gothic" w:hAnsi="Century Gothic"/>
          <w:color w:val="FFC000"/>
          <w:sz w:val="24"/>
          <w:szCs w:val="24"/>
          <w:u w:val="none"/>
        </w:rPr>
        <w:t xml:space="preserve"> (2008) </w:t>
      </w:r>
      <w:r w:rsidRPr="00152E3F">
        <w:rPr>
          <w:rStyle w:val="Hyperlink"/>
          <w:rFonts w:ascii="Century Gothic" w:hAnsi="Century Gothic"/>
          <w:color w:val="FFC000"/>
          <w:sz w:val="24"/>
          <w:szCs w:val="24"/>
        </w:rPr>
        <w:t>accessed on the 22</w:t>
      </w:r>
      <w:r w:rsidRPr="00152E3F">
        <w:rPr>
          <w:rStyle w:val="Hyperlink"/>
          <w:rFonts w:ascii="Century Gothic" w:hAnsi="Century Gothic"/>
          <w:color w:val="FFC000"/>
          <w:sz w:val="24"/>
          <w:szCs w:val="24"/>
          <w:vertAlign w:val="superscript"/>
        </w:rPr>
        <w:t>nd</w:t>
      </w:r>
      <w:r w:rsidRPr="00152E3F">
        <w:rPr>
          <w:rStyle w:val="Hyperlink"/>
          <w:rFonts w:ascii="Century Gothic" w:hAnsi="Century Gothic"/>
          <w:color w:val="FFC000"/>
          <w:sz w:val="24"/>
          <w:szCs w:val="24"/>
        </w:rPr>
        <w:t xml:space="preserve"> April 2012 </w:t>
      </w:r>
      <w:r>
        <w:rPr>
          <w:rStyle w:val="Hyperlink"/>
          <w:rFonts w:ascii="Century Gothic" w:hAnsi="Century Gothic"/>
          <w:color w:val="FFC000"/>
          <w:sz w:val="24"/>
          <w:szCs w:val="24"/>
        </w:rPr>
        <w:t xml:space="preserve">  </w:t>
      </w:r>
      <w:proofErr w:type="spellStart"/>
      <w:r w:rsidRPr="00152E3F">
        <w:rPr>
          <w:rStyle w:val="Hyperlink"/>
          <w:rFonts w:ascii="Century Gothic" w:hAnsi="Century Gothic"/>
          <w:color w:val="FFC000"/>
          <w:sz w:val="24"/>
          <w:szCs w:val="24"/>
          <w:u w:val="none"/>
        </w:rPr>
        <w:t>DisasterDisabilityTechnology</w:t>
      </w:r>
      <w:proofErr w:type="spellEnd"/>
    </w:p>
    <w:p w:rsidR="00866597" w:rsidRPr="00152E3F" w:rsidRDefault="00152E3F" w:rsidP="00152E3F">
      <w:pPr>
        <w:pStyle w:val="ListParagraph"/>
        <w:numPr>
          <w:ilvl w:val="0"/>
          <w:numId w:val="2"/>
        </w:numPr>
        <w:tabs>
          <w:tab w:val="left" w:pos="8820"/>
        </w:tabs>
        <w:rPr>
          <w:rStyle w:val="Hyperlink"/>
          <w:rFonts w:ascii="Century Gothic" w:hAnsi="Century Gothic"/>
          <w:color w:val="FFC000"/>
          <w:sz w:val="24"/>
          <w:szCs w:val="24"/>
        </w:rPr>
      </w:pPr>
      <w:hyperlink r:id="rId17" w:history="1">
        <w:r w:rsidR="00866597" w:rsidRPr="00152E3F">
          <w:rPr>
            <w:rStyle w:val="Hyperlink"/>
            <w:rFonts w:ascii="Century Gothic" w:hAnsi="Century Gothic"/>
            <w:color w:val="FFC000"/>
            <w:sz w:val="24"/>
            <w:szCs w:val="24"/>
            <w:u w:val="none"/>
          </w:rPr>
          <w:t>http://www.skillsyouneed.co.uk/IPS/What_is_Communication.html</w:t>
        </w:r>
      </w:hyperlink>
      <w:r w:rsidRPr="00152E3F">
        <w:rPr>
          <w:rStyle w:val="Hyperlink"/>
          <w:rFonts w:ascii="Century Gothic" w:hAnsi="Century Gothic"/>
          <w:color w:val="FFC000"/>
          <w:sz w:val="24"/>
          <w:szCs w:val="24"/>
          <w:u w:val="none"/>
        </w:rPr>
        <w:t>(1999)</w:t>
      </w:r>
      <w:r w:rsidRPr="00152E3F">
        <w:rPr>
          <w:rStyle w:val="Hyperlink"/>
          <w:rFonts w:ascii="Century Gothic" w:hAnsi="Century Gothic"/>
          <w:color w:val="FFC000"/>
          <w:sz w:val="24"/>
          <w:szCs w:val="24"/>
        </w:rPr>
        <w:t xml:space="preserve"> </w:t>
      </w:r>
      <w:r w:rsidRPr="00152E3F">
        <w:rPr>
          <w:rStyle w:val="Hyperlink"/>
          <w:rFonts w:ascii="Century Gothic" w:hAnsi="Century Gothic"/>
          <w:color w:val="FFC000"/>
          <w:sz w:val="24"/>
          <w:szCs w:val="24"/>
        </w:rPr>
        <w:t>accessed on the 22</w:t>
      </w:r>
      <w:r w:rsidRPr="00152E3F">
        <w:rPr>
          <w:rStyle w:val="Hyperlink"/>
          <w:rFonts w:ascii="Century Gothic" w:hAnsi="Century Gothic"/>
          <w:color w:val="FFC000"/>
          <w:sz w:val="24"/>
          <w:szCs w:val="24"/>
          <w:vertAlign w:val="superscript"/>
        </w:rPr>
        <w:t>nd</w:t>
      </w:r>
      <w:r w:rsidRPr="00152E3F">
        <w:rPr>
          <w:rStyle w:val="Hyperlink"/>
          <w:rFonts w:ascii="Century Gothic" w:hAnsi="Century Gothic"/>
          <w:color w:val="FFC000"/>
          <w:sz w:val="24"/>
          <w:szCs w:val="24"/>
        </w:rPr>
        <w:t xml:space="preserve"> April 2012 </w:t>
      </w:r>
      <w:r>
        <w:rPr>
          <w:rStyle w:val="Hyperlink"/>
          <w:rFonts w:ascii="Century Gothic" w:hAnsi="Century Gothic"/>
          <w:color w:val="FFC000"/>
          <w:sz w:val="24"/>
          <w:szCs w:val="24"/>
        </w:rPr>
        <w:t xml:space="preserve">  </w:t>
      </w:r>
      <w:proofErr w:type="spellStart"/>
      <w:r w:rsidRPr="00152E3F">
        <w:rPr>
          <w:rStyle w:val="Hyperlink"/>
          <w:rFonts w:ascii="Century Gothic" w:hAnsi="Century Gothic"/>
          <w:color w:val="FFC000"/>
          <w:sz w:val="24"/>
          <w:szCs w:val="24"/>
          <w:u w:val="none"/>
        </w:rPr>
        <w:t>What_is_Communication</w:t>
      </w:r>
      <w:proofErr w:type="spellEnd"/>
    </w:p>
    <w:p w:rsidR="00696398" w:rsidRPr="00152E3F" w:rsidRDefault="00696398" w:rsidP="00152E3F">
      <w:pPr>
        <w:pStyle w:val="ListParagraph"/>
        <w:numPr>
          <w:ilvl w:val="0"/>
          <w:numId w:val="2"/>
        </w:numPr>
        <w:tabs>
          <w:tab w:val="left" w:pos="8820"/>
        </w:tabs>
        <w:rPr>
          <w:rStyle w:val="HTMLCite"/>
          <w:rFonts w:ascii="Century Gothic" w:hAnsi="Century Gothic"/>
          <w:i w:val="0"/>
          <w:iCs w:val="0"/>
          <w:color w:val="FFC000"/>
          <w:sz w:val="24"/>
          <w:szCs w:val="24"/>
          <w:u w:val="single"/>
        </w:rPr>
      </w:pPr>
      <w:proofErr w:type="spellStart"/>
      <w:r w:rsidRPr="00152E3F">
        <w:rPr>
          <w:rStyle w:val="HTMLCite"/>
          <w:rFonts w:ascii="Century Gothic" w:hAnsi="Century Gothic" w:cs="Arial"/>
          <w:i w:val="0"/>
          <w:color w:val="FFC000"/>
          <w:sz w:val="24"/>
          <w:szCs w:val="24"/>
        </w:rPr>
        <w:t>blogs.worldban</w:t>
      </w:r>
      <w:proofErr w:type="spellEnd"/>
      <w:r w:rsidR="00152E3F">
        <w:rPr>
          <w:rStyle w:val="HTMLCite"/>
          <w:rFonts w:ascii="Century Gothic" w:hAnsi="Century Gothic" w:cs="Arial"/>
          <w:i w:val="0"/>
          <w:color w:val="FFC000"/>
          <w:sz w:val="24"/>
          <w:szCs w:val="24"/>
        </w:rPr>
        <w:t xml:space="preserve"> on./; they </w:t>
      </w:r>
      <w:proofErr w:type="spellStart"/>
      <w:r w:rsidR="00152E3F">
        <w:rPr>
          <w:rStyle w:val="HTMLCite"/>
          <w:rFonts w:ascii="Century Gothic" w:hAnsi="Century Gothic" w:cs="Arial"/>
          <w:i w:val="0"/>
          <w:color w:val="FFC000"/>
          <w:sz w:val="24"/>
          <w:szCs w:val="24"/>
        </w:rPr>
        <w:t>cn</w:t>
      </w:r>
      <w:proofErr w:type="spellEnd"/>
      <w:r w:rsidR="00152E3F">
        <w:rPr>
          <w:rStyle w:val="HTMLCite"/>
          <w:rFonts w:ascii="Century Gothic" w:hAnsi="Century Gothic" w:cs="Arial"/>
          <w:i w:val="0"/>
          <w:color w:val="FFC000"/>
          <w:sz w:val="24"/>
          <w:szCs w:val="24"/>
        </w:rPr>
        <w:t xml:space="preserve"> </w:t>
      </w:r>
      <w:r w:rsidR="007435DB" w:rsidRPr="00152E3F">
        <w:rPr>
          <w:rStyle w:val="HTMLCite"/>
          <w:rFonts w:ascii="Century Gothic" w:hAnsi="Century Gothic" w:cs="Arial"/>
          <w:i w:val="0"/>
          <w:color w:val="FFC000"/>
          <w:sz w:val="24"/>
          <w:szCs w:val="24"/>
        </w:rPr>
        <w:t>communicat</w:t>
      </w:r>
      <w:r w:rsidRPr="00152E3F">
        <w:rPr>
          <w:rStyle w:val="HTMLCite"/>
          <w:rFonts w:ascii="Century Gothic" w:hAnsi="Century Gothic" w:cs="Arial"/>
          <w:i w:val="0"/>
          <w:color w:val="FFC000"/>
          <w:sz w:val="24"/>
          <w:szCs w:val="24"/>
        </w:rPr>
        <w:t>k.org/</w:t>
      </w:r>
      <w:proofErr w:type="spellStart"/>
      <w:r w:rsidRPr="00152E3F">
        <w:rPr>
          <w:rStyle w:val="HTMLCite"/>
          <w:rFonts w:ascii="Century Gothic" w:hAnsi="Century Gothic" w:cs="Arial"/>
          <w:i w:val="0"/>
          <w:color w:val="FFC000"/>
          <w:sz w:val="24"/>
          <w:szCs w:val="24"/>
        </w:rPr>
        <w:t>publicsphere</w:t>
      </w:r>
      <w:proofErr w:type="spellEnd"/>
      <w:r w:rsidRPr="00152E3F">
        <w:rPr>
          <w:rStyle w:val="HTMLCite"/>
          <w:rFonts w:ascii="Century Gothic" w:hAnsi="Century Gothic" w:cs="Arial"/>
          <w:i w:val="0"/>
          <w:color w:val="FFC000"/>
          <w:sz w:val="24"/>
          <w:szCs w:val="24"/>
        </w:rPr>
        <w:t>/node/5146</w:t>
      </w:r>
      <w:r w:rsidR="00152E3F" w:rsidRPr="00152E3F">
        <w:rPr>
          <w:rStyle w:val="HTMLCite"/>
          <w:rFonts w:ascii="Century Gothic" w:hAnsi="Century Gothic" w:cs="Arial"/>
          <w:i w:val="0"/>
          <w:color w:val="FFC000"/>
          <w:sz w:val="24"/>
          <w:szCs w:val="24"/>
        </w:rPr>
        <w:t>(1996)</w:t>
      </w:r>
      <w:r w:rsidR="00152E3F" w:rsidRPr="00152E3F">
        <w:rPr>
          <w:rStyle w:val="Hyperlink"/>
          <w:rFonts w:ascii="Century Gothic" w:hAnsi="Century Gothic"/>
          <w:color w:val="FFC000"/>
          <w:sz w:val="24"/>
          <w:szCs w:val="24"/>
        </w:rPr>
        <w:t xml:space="preserve"> </w:t>
      </w:r>
      <w:r w:rsidR="00152E3F" w:rsidRPr="00152E3F">
        <w:rPr>
          <w:rStyle w:val="Hyperlink"/>
          <w:rFonts w:ascii="Century Gothic" w:hAnsi="Century Gothic"/>
          <w:color w:val="FFC000"/>
          <w:sz w:val="24"/>
          <w:szCs w:val="24"/>
        </w:rPr>
        <w:t>accessed on the 22</w:t>
      </w:r>
      <w:r w:rsidR="00152E3F" w:rsidRPr="00152E3F">
        <w:rPr>
          <w:rStyle w:val="Hyperlink"/>
          <w:rFonts w:ascii="Century Gothic" w:hAnsi="Century Gothic"/>
          <w:color w:val="FFC000"/>
          <w:sz w:val="24"/>
          <w:szCs w:val="24"/>
          <w:vertAlign w:val="superscript"/>
        </w:rPr>
        <w:t>nd</w:t>
      </w:r>
      <w:r w:rsidR="00152E3F" w:rsidRPr="00152E3F">
        <w:rPr>
          <w:rStyle w:val="Hyperlink"/>
          <w:rFonts w:ascii="Century Gothic" w:hAnsi="Century Gothic"/>
          <w:color w:val="FFC000"/>
          <w:sz w:val="24"/>
          <w:szCs w:val="24"/>
        </w:rPr>
        <w:t xml:space="preserve"> April 2012 </w:t>
      </w:r>
      <w:r w:rsidR="00152E3F">
        <w:rPr>
          <w:rStyle w:val="Hyperlink"/>
          <w:rFonts w:ascii="Century Gothic" w:hAnsi="Century Gothic"/>
          <w:color w:val="FFC000"/>
          <w:sz w:val="24"/>
          <w:szCs w:val="24"/>
          <w:u w:val="none"/>
        </w:rPr>
        <w:t>About communication</w:t>
      </w:r>
    </w:p>
    <w:p w:rsidR="00696398" w:rsidRPr="00152E3F" w:rsidRDefault="00152E3F" w:rsidP="00152E3F">
      <w:pPr>
        <w:pStyle w:val="ListParagraph"/>
        <w:numPr>
          <w:ilvl w:val="0"/>
          <w:numId w:val="2"/>
        </w:numPr>
        <w:tabs>
          <w:tab w:val="left" w:pos="8820"/>
        </w:tabs>
        <w:rPr>
          <w:rFonts w:ascii="Century Gothic" w:hAnsi="Century Gothic"/>
          <w:color w:val="FFC000"/>
          <w:sz w:val="24"/>
          <w:szCs w:val="24"/>
          <w:u w:val="single"/>
        </w:rPr>
      </w:pPr>
      <w:hyperlink r:id="rId18" w:history="1">
        <w:r w:rsidR="00863F03" w:rsidRPr="00152E3F">
          <w:rPr>
            <w:rStyle w:val="Hyperlink"/>
            <w:rFonts w:ascii="Century Gothic" w:hAnsi="Century Gothic"/>
            <w:color w:val="FFC000"/>
            <w:sz w:val="24"/>
            <w:szCs w:val="24"/>
            <w:u w:val="none"/>
          </w:rPr>
          <w:t>http://ehstoday.com/safety/news/twitter-facebook-communication-tools-natural-disasters-0826/</w:t>
        </w:r>
      </w:hyperlink>
      <w:r w:rsidRPr="00152E3F">
        <w:rPr>
          <w:rStyle w:val="Hyperlink"/>
          <w:rFonts w:ascii="Century Gothic" w:hAnsi="Century Gothic"/>
          <w:color w:val="FFC000"/>
          <w:sz w:val="24"/>
          <w:szCs w:val="24"/>
          <w:u w:val="none"/>
        </w:rPr>
        <w:t>(1997)</w:t>
      </w:r>
      <w:r w:rsidRPr="00152E3F">
        <w:rPr>
          <w:rStyle w:val="Hyperlink"/>
          <w:rFonts w:ascii="Century Gothic" w:hAnsi="Century Gothic"/>
          <w:color w:val="FFC000"/>
          <w:sz w:val="24"/>
          <w:szCs w:val="24"/>
        </w:rPr>
        <w:t xml:space="preserve"> </w:t>
      </w:r>
      <w:r w:rsidRPr="00152E3F">
        <w:rPr>
          <w:rStyle w:val="Hyperlink"/>
          <w:rFonts w:ascii="Century Gothic" w:hAnsi="Century Gothic"/>
          <w:color w:val="FFC000"/>
          <w:sz w:val="24"/>
          <w:szCs w:val="24"/>
        </w:rPr>
        <w:t>accessed on the 22</w:t>
      </w:r>
      <w:r w:rsidRPr="00152E3F">
        <w:rPr>
          <w:rStyle w:val="Hyperlink"/>
          <w:rFonts w:ascii="Century Gothic" w:hAnsi="Century Gothic"/>
          <w:color w:val="FFC000"/>
          <w:sz w:val="24"/>
          <w:szCs w:val="24"/>
          <w:vertAlign w:val="superscript"/>
        </w:rPr>
        <w:t>nd</w:t>
      </w:r>
      <w:r w:rsidRPr="00152E3F">
        <w:rPr>
          <w:rStyle w:val="Hyperlink"/>
          <w:rFonts w:ascii="Century Gothic" w:hAnsi="Century Gothic"/>
          <w:color w:val="FFC000"/>
          <w:sz w:val="24"/>
          <w:szCs w:val="24"/>
        </w:rPr>
        <w:t xml:space="preserve"> April 2012 </w:t>
      </w:r>
      <w:r>
        <w:rPr>
          <w:rStyle w:val="Hyperlink"/>
          <w:rFonts w:ascii="Century Gothic" w:hAnsi="Century Gothic"/>
          <w:color w:val="FFC000"/>
          <w:sz w:val="24"/>
          <w:szCs w:val="24"/>
        </w:rPr>
        <w:t xml:space="preserve"> </w:t>
      </w:r>
      <w:r w:rsidRPr="00152E3F">
        <w:rPr>
          <w:rStyle w:val="Hyperlink"/>
          <w:rFonts w:ascii="Century Gothic" w:hAnsi="Century Gothic"/>
          <w:color w:val="FFC000"/>
          <w:sz w:val="24"/>
          <w:szCs w:val="24"/>
          <w:u w:val="none"/>
        </w:rPr>
        <w:t>Facebook</w:t>
      </w:r>
      <w:bookmarkStart w:id="0" w:name="_GoBack"/>
      <w:bookmarkEnd w:id="0"/>
      <w:r w:rsidRPr="00152E3F">
        <w:rPr>
          <w:rStyle w:val="Hyperlink"/>
          <w:rFonts w:ascii="Century Gothic" w:hAnsi="Century Gothic"/>
          <w:color w:val="FFC000"/>
          <w:sz w:val="24"/>
          <w:szCs w:val="24"/>
          <w:u w:val="none"/>
        </w:rPr>
        <w:t>-communication-tools-</w:t>
      </w:r>
    </w:p>
    <w:p w:rsidR="00863F03" w:rsidRPr="00152E3F" w:rsidRDefault="006C3BC5" w:rsidP="00152E3F">
      <w:pPr>
        <w:pStyle w:val="ListParagraph"/>
        <w:numPr>
          <w:ilvl w:val="0"/>
          <w:numId w:val="2"/>
        </w:numPr>
        <w:tabs>
          <w:tab w:val="left" w:pos="8820"/>
        </w:tabs>
        <w:rPr>
          <w:rFonts w:ascii="Century Gothic" w:hAnsi="Century Gothic"/>
          <w:color w:val="FFC000"/>
          <w:sz w:val="24"/>
          <w:szCs w:val="24"/>
          <w:u w:val="single"/>
        </w:rPr>
      </w:pPr>
      <w:r w:rsidRPr="00152E3F">
        <w:rPr>
          <w:rFonts w:ascii="Century Gothic" w:hAnsi="Century Gothic"/>
          <w:color w:val="FFC000"/>
          <w:sz w:val="24"/>
          <w:szCs w:val="24"/>
        </w:rPr>
        <w:t>http://answers.yahoo.com/question/index?qid=20090320001921AAAePoZ</w:t>
      </w:r>
      <w:r w:rsidR="00152E3F" w:rsidRPr="00152E3F">
        <w:rPr>
          <w:rFonts w:ascii="Century Gothic" w:hAnsi="Century Gothic"/>
          <w:color w:val="FFC000"/>
          <w:sz w:val="24"/>
          <w:szCs w:val="24"/>
        </w:rPr>
        <w:t>(1999)</w:t>
      </w:r>
      <w:r w:rsidR="00152E3F" w:rsidRPr="00152E3F">
        <w:rPr>
          <w:rStyle w:val="Hyperlink"/>
          <w:rFonts w:ascii="Century Gothic" w:hAnsi="Century Gothic"/>
          <w:color w:val="FFC000"/>
          <w:sz w:val="24"/>
          <w:szCs w:val="24"/>
        </w:rPr>
        <w:t xml:space="preserve"> </w:t>
      </w:r>
      <w:r w:rsidR="00152E3F" w:rsidRPr="00152E3F">
        <w:rPr>
          <w:rStyle w:val="Hyperlink"/>
          <w:rFonts w:ascii="Century Gothic" w:hAnsi="Century Gothic"/>
          <w:color w:val="FFC000"/>
          <w:sz w:val="24"/>
          <w:szCs w:val="24"/>
        </w:rPr>
        <w:t>accessed on the 22</w:t>
      </w:r>
      <w:r w:rsidR="00152E3F" w:rsidRPr="00152E3F">
        <w:rPr>
          <w:rStyle w:val="Hyperlink"/>
          <w:rFonts w:ascii="Century Gothic" w:hAnsi="Century Gothic"/>
          <w:color w:val="FFC000"/>
          <w:sz w:val="24"/>
          <w:szCs w:val="24"/>
          <w:vertAlign w:val="superscript"/>
        </w:rPr>
        <w:t>nd</w:t>
      </w:r>
      <w:r w:rsidR="00152E3F" w:rsidRPr="00152E3F">
        <w:rPr>
          <w:rStyle w:val="Hyperlink"/>
          <w:rFonts w:ascii="Century Gothic" w:hAnsi="Century Gothic"/>
          <w:color w:val="FFC000"/>
          <w:sz w:val="24"/>
          <w:szCs w:val="24"/>
        </w:rPr>
        <w:t xml:space="preserve"> April 2012 </w:t>
      </w:r>
      <w:r w:rsidR="00152E3F">
        <w:rPr>
          <w:rStyle w:val="Hyperlink"/>
          <w:rFonts w:ascii="Century Gothic" w:hAnsi="Century Gothic"/>
          <w:color w:val="FFC000"/>
          <w:sz w:val="24"/>
          <w:szCs w:val="24"/>
          <w:u w:val="none"/>
        </w:rPr>
        <w:t xml:space="preserve"> communication</w:t>
      </w:r>
    </w:p>
    <w:p w:rsidR="00412145" w:rsidRPr="00152E3F" w:rsidRDefault="00152E3F" w:rsidP="00152E3F">
      <w:pPr>
        <w:pStyle w:val="ListParagraph"/>
        <w:numPr>
          <w:ilvl w:val="0"/>
          <w:numId w:val="2"/>
        </w:numPr>
        <w:tabs>
          <w:tab w:val="left" w:pos="8820"/>
        </w:tabs>
        <w:rPr>
          <w:rFonts w:ascii="Century Gothic" w:hAnsi="Century Gothic"/>
          <w:color w:val="FFC000"/>
          <w:sz w:val="24"/>
          <w:szCs w:val="24"/>
          <w:u w:val="single"/>
        </w:rPr>
      </w:pPr>
      <w:r w:rsidRPr="00152E3F">
        <w:rPr>
          <w:rFonts w:ascii="Century Gothic" w:hAnsi="Century Gothic"/>
          <w:color w:val="FFC000"/>
          <w:sz w:val="24"/>
          <w:szCs w:val="24"/>
        </w:rPr>
        <w:t>http://wiki.answers.com/Q/Can_the_internet_save_lives_during_a_natural_disaster (1997)</w:t>
      </w:r>
      <w:r w:rsidRPr="00152E3F">
        <w:rPr>
          <w:rStyle w:val="Hyperlink"/>
          <w:rFonts w:ascii="Century Gothic" w:hAnsi="Century Gothic"/>
          <w:color w:val="FFC000"/>
          <w:sz w:val="24"/>
          <w:szCs w:val="24"/>
        </w:rPr>
        <w:t xml:space="preserve"> </w:t>
      </w:r>
      <w:r w:rsidRPr="00152E3F">
        <w:rPr>
          <w:rStyle w:val="Hyperlink"/>
          <w:rFonts w:ascii="Century Gothic" w:hAnsi="Century Gothic"/>
          <w:color w:val="FFC000"/>
          <w:sz w:val="24"/>
          <w:szCs w:val="24"/>
        </w:rPr>
        <w:t>accessed on the 22</w:t>
      </w:r>
      <w:r w:rsidRPr="00152E3F">
        <w:rPr>
          <w:rStyle w:val="Hyperlink"/>
          <w:rFonts w:ascii="Century Gothic" w:hAnsi="Century Gothic"/>
          <w:color w:val="FFC000"/>
          <w:sz w:val="24"/>
          <w:szCs w:val="24"/>
          <w:vertAlign w:val="superscript"/>
        </w:rPr>
        <w:t>nd</w:t>
      </w:r>
      <w:r w:rsidRPr="00152E3F">
        <w:rPr>
          <w:rStyle w:val="Hyperlink"/>
          <w:rFonts w:ascii="Century Gothic" w:hAnsi="Century Gothic"/>
          <w:color w:val="FFC000"/>
          <w:sz w:val="24"/>
          <w:szCs w:val="24"/>
        </w:rPr>
        <w:t xml:space="preserve"> April 2012 </w:t>
      </w:r>
      <w:r>
        <w:rPr>
          <w:rStyle w:val="Hyperlink"/>
          <w:rFonts w:ascii="Century Gothic" w:hAnsi="Century Gothic"/>
          <w:color w:val="FFC000"/>
          <w:sz w:val="24"/>
          <w:szCs w:val="24"/>
          <w:u w:val="none"/>
        </w:rPr>
        <w:t>how internet can save lives</w:t>
      </w:r>
    </w:p>
    <w:p w:rsidR="00445BF8" w:rsidRPr="00152E3F" w:rsidRDefault="00152E3F" w:rsidP="00152E3F">
      <w:pPr>
        <w:pStyle w:val="ListParagraph"/>
        <w:numPr>
          <w:ilvl w:val="0"/>
          <w:numId w:val="2"/>
        </w:numPr>
        <w:tabs>
          <w:tab w:val="left" w:pos="8820"/>
        </w:tabs>
        <w:rPr>
          <w:rFonts w:ascii="Century Gothic" w:hAnsi="Century Gothic"/>
          <w:color w:val="FFC000"/>
          <w:sz w:val="24"/>
          <w:szCs w:val="24"/>
          <w:u w:val="single"/>
        </w:rPr>
      </w:pPr>
      <w:r w:rsidRPr="00152E3F">
        <w:rPr>
          <w:rFonts w:ascii="Century Gothic" w:hAnsi="Century Gothic"/>
          <w:color w:val="FFC000"/>
          <w:sz w:val="24"/>
          <w:szCs w:val="24"/>
        </w:rPr>
        <w:t>http://www.typesofcommunication.org/ (1999)</w:t>
      </w:r>
      <w:r w:rsidRPr="00152E3F">
        <w:rPr>
          <w:rStyle w:val="Hyperlink"/>
          <w:rFonts w:ascii="Century Gothic" w:hAnsi="Century Gothic"/>
          <w:color w:val="FFC000"/>
          <w:sz w:val="24"/>
          <w:szCs w:val="24"/>
        </w:rPr>
        <w:t xml:space="preserve"> </w:t>
      </w:r>
      <w:r w:rsidRPr="00152E3F">
        <w:rPr>
          <w:rStyle w:val="Hyperlink"/>
          <w:rFonts w:ascii="Century Gothic" w:hAnsi="Century Gothic"/>
          <w:color w:val="FFC000"/>
          <w:sz w:val="24"/>
          <w:szCs w:val="24"/>
        </w:rPr>
        <w:t>accessed on the 22</w:t>
      </w:r>
      <w:r w:rsidRPr="00152E3F">
        <w:rPr>
          <w:rStyle w:val="Hyperlink"/>
          <w:rFonts w:ascii="Century Gothic" w:hAnsi="Century Gothic"/>
          <w:color w:val="FFC000"/>
          <w:sz w:val="24"/>
          <w:szCs w:val="24"/>
          <w:vertAlign w:val="superscript"/>
        </w:rPr>
        <w:t>nd</w:t>
      </w:r>
      <w:r w:rsidRPr="00152E3F">
        <w:rPr>
          <w:rStyle w:val="Hyperlink"/>
          <w:rFonts w:ascii="Century Gothic" w:hAnsi="Century Gothic"/>
          <w:color w:val="FFC000"/>
          <w:sz w:val="24"/>
          <w:szCs w:val="24"/>
        </w:rPr>
        <w:t xml:space="preserve"> April 2012 </w:t>
      </w:r>
      <w:r>
        <w:rPr>
          <w:rStyle w:val="Hyperlink"/>
          <w:rFonts w:ascii="Century Gothic" w:hAnsi="Century Gothic"/>
          <w:color w:val="FFC000"/>
          <w:sz w:val="24"/>
          <w:szCs w:val="24"/>
        </w:rPr>
        <w:t xml:space="preserve"> </w:t>
      </w:r>
      <w:r>
        <w:rPr>
          <w:rStyle w:val="Hyperlink"/>
          <w:rFonts w:ascii="Century Gothic" w:hAnsi="Century Gothic"/>
          <w:color w:val="FFC000"/>
          <w:sz w:val="24"/>
          <w:szCs w:val="24"/>
          <w:u w:val="none"/>
        </w:rPr>
        <w:t>types of communication</w:t>
      </w:r>
    </w:p>
    <w:sectPr w:rsidR="00445BF8" w:rsidRPr="00152E3F" w:rsidSect="007435DB">
      <w:pgSz w:w="12240" w:h="15840"/>
      <w:pgMar w:top="1440" w:right="1440" w:bottom="1440" w:left="1440" w:header="720" w:footer="720" w:gutter="0"/>
      <w:pgBorders w:offsetFrom="page">
        <w:top w:val="triangles" w:sz="31" w:space="24" w:color="00B0F0"/>
        <w:left w:val="triangles" w:sz="31" w:space="24" w:color="00B0F0"/>
        <w:bottom w:val="triangles" w:sz="31" w:space="24" w:color="00B0F0"/>
        <w:right w:val="triangles" w:sz="31" w:space="24" w:color="00B0F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C69CE"/>
    <w:multiLevelType w:val="hybridMultilevel"/>
    <w:tmpl w:val="3424A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B55C5E"/>
    <w:multiLevelType w:val="multilevel"/>
    <w:tmpl w:val="7284C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145"/>
    <w:rsid w:val="000A6E8E"/>
    <w:rsid w:val="00152E3F"/>
    <w:rsid w:val="001D0C7E"/>
    <w:rsid w:val="00412145"/>
    <w:rsid w:val="00445BF8"/>
    <w:rsid w:val="005B1A5F"/>
    <w:rsid w:val="00696398"/>
    <w:rsid w:val="006C3BC5"/>
    <w:rsid w:val="007435DB"/>
    <w:rsid w:val="00863F03"/>
    <w:rsid w:val="00866597"/>
    <w:rsid w:val="008D0A4A"/>
    <w:rsid w:val="008D350B"/>
    <w:rsid w:val="009F7D1A"/>
    <w:rsid w:val="00A83F8F"/>
    <w:rsid w:val="00B8011F"/>
    <w:rsid w:val="00BD4A7D"/>
    <w:rsid w:val="00D65A5F"/>
    <w:rsid w:val="00EC51EF"/>
    <w:rsid w:val="00FC670A"/>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145"/>
    <w:rPr>
      <w:color w:val="0000FF" w:themeColor="hyperlink"/>
      <w:u w:val="single"/>
    </w:rPr>
  </w:style>
  <w:style w:type="character" w:styleId="HTMLCite">
    <w:name w:val="HTML Cite"/>
    <w:basedOn w:val="DefaultParagraphFont"/>
    <w:uiPriority w:val="99"/>
    <w:semiHidden/>
    <w:unhideWhenUsed/>
    <w:rsid w:val="00696398"/>
    <w:rPr>
      <w:i/>
      <w:iCs/>
    </w:rPr>
  </w:style>
  <w:style w:type="paragraph" w:styleId="NormalWeb">
    <w:name w:val="Normal (Web)"/>
    <w:basedOn w:val="Normal"/>
    <w:uiPriority w:val="99"/>
    <w:unhideWhenUsed/>
    <w:rsid w:val="00A83F8F"/>
    <w:pPr>
      <w:spacing w:before="100" w:beforeAutospacing="1" w:after="100" w:afterAutospacing="1" w:line="240" w:lineRule="auto"/>
      <w:jc w:val="both"/>
    </w:pPr>
    <w:rPr>
      <w:rFonts w:ascii="Verdana" w:eastAsia="Times New Roman" w:hAnsi="Verdana" w:cs="Times New Roman"/>
      <w:sz w:val="24"/>
      <w:szCs w:val="24"/>
    </w:rPr>
  </w:style>
  <w:style w:type="paragraph" w:styleId="BalloonText">
    <w:name w:val="Balloon Text"/>
    <w:basedOn w:val="Normal"/>
    <w:link w:val="BalloonTextChar"/>
    <w:uiPriority w:val="99"/>
    <w:semiHidden/>
    <w:unhideWhenUsed/>
    <w:rsid w:val="00FC67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70A"/>
    <w:rPr>
      <w:rFonts w:ascii="Tahoma" w:hAnsi="Tahoma" w:cs="Tahoma"/>
      <w:sz w:val="16"/>
      <w:szCs w:val="16"/>
    </w:rPr>
  </w:style>
  <w:style w:type="paragraph" w:styleId="ListParagraph">
    <w:name w:val="List Paragraph"/>
    <w:basedOn w:val="Normal"/>
    <w:uiPriority w:val="34"/>
    <w:qFormat/>
    <w:rsid w:val="00152E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145"/>
    <w:rPr>
      <w:color w:val="0000FF" w:themeColor="hyperlink"/>
      <w:u w:val="single"/>
    </w:rPr>
  </w:style>
  <w:style w:type="character" w:styleId="HTMLCite">
    <w:name w:val="HTML Cite"/>
    <w:basedOn w:val="DefaultParagraphFont"/>
    <w:uiPriority w:val="99"/>
    <w:semiHidden/>
    <w:unhideWhenUsed/>
    <w:rsid w:val="00696398"/>
    <w:rPr>
      <w:i/>
      <w:iCs/>
    </w:rPr>
  </w:style>
  <w:style w:type="paragraph" w:styleId="NormalWeb">
    <w:name w:val="Normal (Web)"/>
    <w:basedOn w:val="Normal"/>
    <w:uiPriority w:val="99"/>
    <w:unhideWhenUsed/>
    <w:rsid w:val="00A83F8F"/>
    <w:pPr>
      <w:spacing w:before="100" w:beforeAutospacing="1" w:after="100" w:afterAutospacing="1" w:line="240" w:lineRule="auto"/>
      <w:jc w:val="both"/>
    </w:pPr>
    <w:rPr>
      <w:rFonts w:ascii="Verdana" w:eastAsia="Times New Roman" w:hAnsi="Verdana" w:cs="Times New Roman"/>
      <w:sz w:val="24"/>
      <w:szCs w:val="24"/>
    </w:rPr>
  </w:style>
  <w:style w:type="paragraph" w:styleId="BalloonText">
    <w:name w:val="Balloon Text"/>
    <w:basedOn w:val="Normal"/>
    <w:link w:val="BalloonTextChar"/>
    <w:uiPriority w:val="99"/>
    <w:semiHidden/>
    <w:unhideWhenUsed/>
    <w:rsid w:val="00FC67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670A"/>
    <w:rPr>
      <w:rFonts w:ascii="Tahoma" w:hAnsi="Tahoma" w:cs="Tahoma"/>
      <w:sz w:val="16"/>
      <w:szCs w:val="16"/>
    </w:rPr>
  </w:style>
  <w:style w:type="paragraph" w:styleId="ListParagraph">
    <w:name w:val="List Paragraph"/>
    <w:basedOn w:val="Normal"/>
    <w:uiPriority w:val="34"/>
    <w:qFormat/>
    <w:rsid w:val="00152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169165">
      <w:bodyDiv w:val="1"/>
      <w:marLeft w:val="0"/>
      <w:marRight w:val="0"/>
      <w:marTop w:val="0"/>
      <w:marBottom w:val="0"/>
      <w:divBdr>
        <w:top w:val="none" w:sz="0" w:space="0" w:color="auto"/>
        <w:left w:val="none" w:sz="0" w:space="0" w:color="auto"/>
        <w:bottom w:val="none" w:sz="0" w:space="0" w:color="auto"/>
        <w:right w:val="none" w:sz="0" w:space="0" w:color="auto"/>
      </w:divBdr>
      <w:divsChild>
        <w:div w:id="1825588376">
          <w:marLeft w:val="0"/>
          <w:marRight w:val="0"/>
          <w:marTop w:val="0"/>
          <w:marBottom w:val="0"/>
          <w:divBdr>
            <w:top w:val="none" w:sz="0" w:space="0" w:color="auto"/>
            <w:left w:val="none" w:sz="0" w:space="0" w:color="auto"/>
            <w:bottom w:val="none" w:sz="0" w:space="0" w:color="auto"/>
            <w:right w:val="none" w:sz="0" w:space="0" w:color="auto"/>
          </w:divBdr>
          <w:divsChild>
            <w:div w:id="986015981">
              <w:marLeft w:val="0"/>
              <w:marRight w:val="0"/>
              <w:marTop w:val="0"/>
              <w:marBottom w:val="0"/>
              <w:divBdr>
                <w:top w:val="none" w:sz="0" w:space="0" w:color="auto"/>
                <w:left w:val="none" w:sz="0" w:space="0" w:color="auto"/>
                <w:bottom w:val="none" w:sz="0" w:space="0" w:color="auto"/>
                <w:right w:val="none" w:sz="0" w:space="0" w:color="auto"/>
              </w:divBdr>
              <w:divsChild>
                <w:div w:id="296572642">
                  <w:marLeft w:val="0"/>
                  <w:marRight w:val="0"/>
                  <w:marTop w:val="0"/>
                  <w:marBottom w:val="0"/>
                  <w:divBdr>
                    <w:top w:val="none" w:sz="0" w:space="0" w:color="auto"/>
                    <w:left w:val="none" w:sz="0" w:space="0" w:color="auto"/>
                    <w:bottom w:val="none" w:sz="0" w:space="0" w:color="auto"/>
                    <w:right w:val="none" w:sz="0" w:space="0" w:color="auto"/>
                  </w:divBdr>
                  <w:divsChild>
                    <w:div w:id="91822342">
                      <w:marLeft w:val="0"/>
                      <w:marRight w:val="0"/>
                      <w:marTop w:val="0"/>
                      <w:marBottom w:val="0"/>
                      <w:divBdr>
                        <w:top w:val="none" w:sz="0" w:space="0" w:color="auto"/>
                        <w:left w:val="none" w:sz="0" w:space="0" w:color="auto"/>
                        <w:bottom w:val="none" w:sz="0" w:space="0" w:color="auto"/>
                        <w:right w:val="none" w:sz="0" w:space="0" w:color="auto"/>
                      </w:divBdr>
                      <w:divsChild>
                        <w:div w:id="1556309216">
                          <w:marLeft w:val="0"/>
                          <w:marRight w:val="0"/>
                          <w:marTop w:val="0"/>
                          <w:marBottom w:val="0"/>
                          <w:divBdr>
                            <w:top w:val="none" w:sz="0" w:space="0" w:color="auto"/>
                            <w:left w:val="none" w:sz="0" w:space="0" w:color="auto"/>
                            <w:bottom w:val="none" w:sz="0" w:space="0" w:color="auto"/>
                            <w:right w:val="none" w:sz="0" w:space="0" w:color="auto"/>
                          </w:divBdr>
                          <w:divsChild>
                            <w:div w:id="107818056">
                              <w:marLeft w:val="0"/>
                              <w:marRight w:val="0"/>
                              <w:marTop w:val="0"/>
                              <w:marBottom w:val="0"/>
                              <w:divBdr>
                                <w:top w:val="none" w:sz="0" w:space="0" w:color="auto"/>
                                <w:left w:val="none" w:sz="0" w:space="0" w:color="auto"/>
                                <w:bottom w:val="none" w:sz="0" w:space="0" w:color="auto"/>
                                <w:right w:val="none" w:sz="0" w:space="0" w:color="auto"/>
                              </w:divBdr>
                              <w:divsChild>
                                <w:div w:id="797454553">
                                  <w:marLeft w:val="0"/>
                                  <w:marRight w:val="0"/>
                                  <w:marTop w:val="0"/>
                                  <w:marBottom w:val="0"/>
                                  <w:divBdr>
                                    <w:top w:val="none" w:sz="0" w:space="0" w:color="auto"/>
                                    <w:left w:val="none" w:sz="0" w:space="0" w:color="auto"/>
                                    <w:bottom w:val="none" w:sz="0" w:space="0" w:color="auto"/>
                                    <w:right w:val="none" w:sz="0" w:space="0" w:color="auto"/>
                                  </w:divBdr>
                                  <w:divsChild>
                                    <w:div w:id="2094737846">
                                      <w:marLeft w:val="0"/>
                                      <w:marRight w:val="0"/>
                                      <w:marTop w:val="0"/>
                                      <w:marBottom w:val="0"/>
                                      <w:divBdr>
                                        <w:top w:val="none" w:sz="0" w:space="0" w:color="auto"/>
                                        <w:left w:val="none" w:sz="0" w:space="0" w:color="auto"/>
                                        <w:bottom w:val="none" w:sz="0" w:space="0" w:color="auto"/>
                                        <w:right w:val="none" w:sz="0" w:space="0" w:color="auto"/>
                                      </w:divBdr>
                                      <w:divsChild>
                                        <w:div w:id="131887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ornado" TargetMode="External"/><Relationship Id="rId13" Type="http://schemas.openxmlformats.org/officeDocument/2006/relationships/hyperlink" Target="http://reference.yourdictionary.com/word-definitions/definition-of-communication.html" TargetMode="External"/><Relationship Id="rId18" Type="http://schemas.openxmlformats.org/officeDocument/2006/relationships/hyperlink" Target="http://ehstoday.com/safety/news/twitter-facebook-communication-tools-natural-disasters-0826/" TargetMode="External"/><Relationship Id="rId3" Type="http://schemas.microsoft.com/office/2007/relationships/stylesWithEffects" Target="stylesWithEffects.xml"/><Relationship Id="rId7" Type="http://schemas.openxmlformats.org/officeDocument/2006/relationships/hyperlink" Target="http://en.wikipedia.org/wiki/Flood" TargetMode="External"/><Relationship Id="rId12" Type="http://schemas.openxmlformats.org/officeDocument/2006/relationships/hyperlink" Target="http://en.wikipedia.org/wiki/Landslide" TargetMode="External"/><Relationship Id="rId17" Type="http://schemas.openxmlformats.org/officeDocument/2006/relationships/hyperlink" Target="http://www.skillsyouneed.co.uk/IPS/What_is_Communication.html" TargetMode="External"/><Relationship Id="rId2" Type="http://schemas.openxmlformats.org/officeDocument/2006/relationships/styles" Target="styles.xml"/><Relationship Id="rId16" Type="http://schemas.openxmlformats.org/officeDocument/2006/relationships/hyperlink" Target="http://www.preventionweb.net/files/9705_DisasterDisabilityTechnology.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n.wikipedia.org/wiki/Earthquake"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en.wikipedia.org/wiki/Volcanic_eruptio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Hurricane"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4259</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2012-04-25T07:50:00Z</dcterms:created>
  <dcterms:modified xsi:type="dcterms:W3CDTF">2012-04-25T07:50:00Z</dcterms:modified>
</cp:coreProperties>
</file>